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D34A" w14:textId="77777777" w:rsidR="00BE1238" w:rsidRDefault="00BE1238" w:rsidP="00BE1238">
      <w:pPr>
        <w:jc w:val="right"/>
        <w:rPr>
          <w:rStyle w:val="Wyrnienieintensywne"/>
          <w:rFonts w:ascii="Times New Roman" w:hAnsi="Times New Roman" w:cs="Times New Roman"/>
          <w:b/>
          <w:bCs/>
          <w:i w:val="0"/>
          <w:iCs w:val="0"/>
        </w:rPr>
      </w:pPr>
      <w:r>
        <w:rPr>
          <w:rStyle w:val="Wyrnienieintensywne"/>
          <w:b/>
          <w:bCs/>
        </w:rPr>
        <w:t>30.03.2023 r.</w:t>
      </w:r>
    </w:p>
    <w:p w14:paraId="742597CB" w14:textId="77777777" w:rsidR="00BE1238" w:rsidRDefault="00BE1238" w:rsidP="00BE1238">
      <w:pPr>
        <w:rPr>
          <w:rStyle w:val="Wyrnienieintensywne"/>
        </w:rPr>
      </w:pPr>
    </w:p>
    <w:p w14:paraId="613D45BF" w14:textId="77777777" w:rsidR="00BE1238" w:rsidRDefault="00BE1238" w:rsidP="00BE1238">
      <w:pPr>
        <w:jc w:val="center"/>
        <w:rPr>
          <w:b/>
          <w:sz w:val="28"/>
          <w:szCs w:val="28"/>
          <w:lang w:val="pl-PL"/>
        </w:rPr>
      </w:pPr>
    </w:p>
    <w:p w14:paraId="06A9AC19" w14:textId="77777777" w:rsidR="00BE1238" w:rsidRDefault="00BE1238" w:rsidP="00BE1238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INFORMACJA Z OTWARCIA OFERT</w:t>
      </w:r>
    </w:p>
    <w:p w14:paraId="363BEA4A" w14:textId="77777777" w:rsidR="00BE1238" w:rsidRDefault="00BE1238" w:rsidP="00BE1238">
      <w:pPr>
        <w:jc w:val="center"/>
        <w:rPr>
          <w:b/>
          <w:sz w:val="28"/>
          <w:szCs w:val="28"/>
          <w:lang w:val="pl-PL"/>
        </w:rPr>
      </w:pPr>
    </w:p>
    <w:p w14:paraId="3397DCFE" w14:textId="77777777" w:rsidR="00BE1238" w:rsidRDefault="00BE1238" w:rsidP="00BE1238">
      <w:pPr>
        <w:rPr>
          <w:b/>
          <w:sz w:val="28"/>
          <w:szCs w:val="28"/>
          <w:lang w:val="pl-PL"/>
        </w:rPr>
      </w:pPr>
    </w:p>
    <w:p w14:paraId="6405DA62" w14:textId="77777777" w:rsidR="00BE1238" w:rsidRDefault="00BE1238" w:rsidP="00BE1238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W dniu </w:t>
      </w:r>
      <w:r>
        <w:rPr>
          <w:b/>
        </w:rPr>
        <w:t xml:space="preserve">30.03.2023 </w:t>
      </w:r>
      <w:r>
        <w:rPr>
          <w:lang w:val="pl-PL"/>
        </w:rPr>
        <w:t xml:space="preserve">r. Zamawiający </w:t>
      </w:r>
      <w:r>
        <w:rPr>
          <w:b/>
          <w:lang w:val="pl-PL"/>
        </w:rPr>
        <w:t>Gmina Sieciechów</w:t>
      </w:r>
      <w:r>
        <w:rPr>
          <w:bCs/>
          <w:lang w:val="pl-PL"/>
        </w:rPr>
        <w:t xml:space="preserve"> dokonał otwarcia ofert w postępowaniu prowadzonym pod nazwą:</w:t>
      </w:r>
    </w:p>
    <w:p w14:paraId="4F97C0D6" w14:textId="77777777" w:rsidR="00BE1238" w:rsidRDefault="00BE1238" w:rsidP="00BE1238">
      <w:pPr>
        <w:spacing w:line="360" w:lineRule="auto"/>
        <w:jc w:val="both"/>
        <w:rPr>
          <w:lang w:val="pl-PL"/>
        </w:rPr>
      </w:pPr>
    </w:p>
    <w:p w14:paraId="0BCDA66A" w14:textId="77777777" w:rsidR="00BE1238" w:rsidRDefault="00BE1238" w:rsidP="00BE1238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Modernizacja budynku Zespołu </w:t>
      </w:r>
      <w:proofErr w:type="spellStart"/>
      <w:r>
        <w:rPr>
          <w:rFonts w:ascii="Times New Roman" w:hAnsi="Times New Roman"/>
          <w:b/>
          <w:sz w:val="24"/>
          <w:szCs w:val="24"/>
        </w:rPr>
        <w:t>Szkolno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Przedszkolnego w Starych Słowikach.</w:t>
      </w:r>
    </w:p>
    <w:p w14:paraId="6B75EDB9" w14:textId="77777777" w:rsidR="00BE1238" w:rsidRDefault="00BE1238" w:rsidP="00BE123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2DBB69" w14:textId="77777777" w:rsidR="00BE1238" w:rsidRDefault="00BE1238" w:rsidP="00BE1238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że:</w:t>
      </w:r>
    </w:p>
    <w:p w14:paraId="437B5F85" w14:textId="77777777" w:rsidR="00BE1238" w:rsidRDefault="00BE1238" w:rsidP="00BE123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przeznaczona na realizację zamówienia to: </w:t>
      </w:r>
      <w:r>
        <w:rPr>
          <w:rFonts w:ascii="Times New Roman" w:hAnsi="Times New Roman"/>
          <w:b/>
          <w:sz w:val="24"/>
          <w:szCs w:val="24"/>
        </w:rPr>
        <w:t>2 115 990,00 PLN</w:t>
      </w:r>
      <w:r>
        <w:rPr>
          <w:rFonts w:ascii="Times New Roman" w:hAnsi="Times New Roman"/>
          <w:sz w:val="24"/>
          <w:szCs w:val="24"/>
        </w:rPr>
        <w:t xml:space="preserve"> brutto.</w:t>
      </w:r>
    </w:p>
    <w:p w14:paraId="6F0C49E1" w14:textId="77777777" w:rsidR="00BE1238" w:rsidRDefault="00BE1238" w:rsidP="00BE1238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Otwarto oferty złożone przez następujących Wykonawców:</w:t>
      </w:r>
    </w:p>
    <w:p w14:paraId="457B3167" w14:textId="77777777" w:rsidR="00BE1238" w:rsidRDefault="00BE1238" w:rsidP="00BE1238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Firma Budowlano-Usługowa "WIATROBUD II" Paweł Wiatrak, Przemysław Wiatrak s.c.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Limanowskiego 47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Radom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3 038 100,00 PLN</w:t>
      </w:r>
      <w:r>
        <w:rPr>
          <w:rFonts w:ascii="Times New Roman" w:hAnsi="Times New Roman"/>
          <w:sz w:val="24"/>
          <w:szCs w:val="24"/>
        </w:rPr>
        <w:t>.</w:t>
      </w:r>
    </w:p>
    <w:p w14:paraId="22230F37" w14:textId="021F039C" w:rsidR="00BE1238" w:rsidRDefault="00BE1238" w:rsidP="00BE1238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DRO-MAR Marcin Dróżdż ul. Próżna nr 5 lok. 25, 00-107 Warszawa, cena 2 980 000,00 PLN</w:t>
      </w:r>
      <w:r>
        <w:rPr>
          <w:rFonts w:ascii="Times New Roman" w:hAnsi="Times New Roman"/>
          <w:sz w:val="24"/>
          <w:szCs w:val="24"/>
        </w:rPr>
        <w:t>.</w:t>
      </w:r>
    </w:p>
    <w:p w14:paraId="360B7FCE" w14:textId="7620BE5E" w:rsidR="00BE1238" w:rsidRDefault="00BE1238" w:rsidP="00BE1238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P.W. „ARKADIA DELA” E. Dygas ul. Kalińska 6/6a, 26-600 Radom, cena 3 690 000,00 PLN</w:t>
      </w:r>
      <w:r>
        <w:rPr>
          <w:rFonts w:ascii="Times New Roman" w:hAnsi="Times New Roman"/>
          <w:sz w:val="24"/>
          <w:szCs w:val="24"/>
        </w:rPr>
        <w:t>.</w:t>
      </w:r>
    </w:p>
    <w:p w14:paraId="7232DEF8" w14:textId="3083C8CE" w:rsidR="00BE1238" w:rsidRDefault="00BE1238" w:rsidP="00BE1238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ZRB WNUCZEK Marek Wnuk, Brzeźnica 32, 26-900 Kozienice, cena 3 509 989,50 PLN</w:t>
      </w:r>
      <w:r>
        <w:rPr>
          <w:rFonts w:ascii="Times New Roman" w:hAnsi="Times New Roman"/>
          <w:sz w:val="24"/>
          <w:szCs w:val="24"/>
        </w:rPr>
        <w:t>.</w:t>
      </w:r>
    </w:p>
    <w:p w14:paraId="24A0C7D5" w14:textId="77777777" w:rsidR="00BE1238" w:rsidRDefault="00BE1238" w:rsidP="00BE1238">
      <w:pPr>
        <w:pStyle w:val="Tekstpodstawowy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TOPAZ SPÓŁKA Z OGRANICZONĄ ODPOWIEDZIALNOŚCIĄ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Opoczyńska 17/25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26-600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Radom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3 626 040,00 PLN</w:t>
      </w:r>
      <w:r>
        <w:rPr>
          <w:rFonts w:ascii="Times New Roman" w:hAnsi="Times New Roman"/>
          <w:sz w:val="24"/>
          <w:szCs w:val="24"/>
        </w:rPr>
        <w:t>.</w:t>
      </w:r>
    </w:p>
    <w:p w14:paraId="471EF40B" w14:textId="77777777" w:rsidR="00BE1238" w:rsidRDefault="00BE1238" w:rsidP="00BE1238">
      <w:pPr>
        <w:rPr>
          <w:rFonts w:ascii="Calibri" w:hAnsi="Calibri"/>
          <w:lang w:val="pl-PL"/>
        </w:rPr>
      </w:pPr>
    </w:p>
    <w:p w14:paraId="0D89CABF" w14:textId="77777777" w:rsidR="00BB23ED" w:rsidRDefault="00BB23ED"/>
    <w:sectPr w:rsidR="00BB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587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38"/>
    <w:rsid w:val="00BB23ED"/>
    <w:rsid w:val="00B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69AF"/>
  <w15:chartTrackingRefBased/>
  <w15:docId w15:val="{0D8B4BD4-64E8-47FF-9DE3-7C8BF7C0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23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uk-U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E1238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1238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character" w:styleId="Wyrnienieintensywne">
    <w:name w:val="Intense Emphasis"/>
    <w:basedOn w:val="Domylnaczcionkaakapitu"/>
    <w:uiPriority w:val="21"/>
    <w:qFormat/>
    <w:rsid w:val="00BE1238"/>
    <w:rPr>
      <w:rFonts w:ascii="Calibri" w:hAnsi="Calibri" w:cs="Calibri" w:hint="default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2023-03-30T09:31:00Z</dcterms:created>
  <dcterms:modified xsi:type="dcterms:W3CDTF">2023-03-30T09:41:00Z</dcterms:modified>
</cp:coreProperties>
</file>